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CCE" w:rsidRPr="00B02CCE" w:rsidRDefault="00B02CCE" w:rsidP="00B02CCE">
      <w:pPr>
        <w:spacing w:after="0" w:line="240" w:lineRule="auto"/>
        <w:jc w:val="center"/>
        <w:rPr>
          <w:rFonts w:ascii="Times New Roman" w:eastAsia="Times New Roman" w:hAnsi="Times New Roman" w:cs="Times New Roman"/>
          <w:b/>
          <w:sz w:val="28"/>
          <w:szCs w:val="28"/>
        </w:rPr>
      </w:pPr>
      <w:r w:rsidRPr="00B02CCE">
        <w:rPr>
          <w:rFonts w:ascii="Times New Roman" w:eastAsia="Times New Roman" w:hAnsi="Times New Roman" w:cs="Times New Roman"/>
          <w:b/>
          <w:sz w:val="28"/>
          <w:szCs w:val="28"/>
        </w:rPr>
        <w:t>Организация  игрового  пространства в домашней  обстановке.</w:t>
      </w:r>
    </w:p>
    <w:p w:rsidR="00B02CCE" w:rsidRPr="003F7ACE" w:rsidRDefault="00B02CCE" w:rsidP="00B02CCE">
      <w:pPr>
        <w:pStyle w:val="a3"/>
        <w:spacing w:after="0" w:line="240" w:lineRule="auto"/>
        <w:ind w:left="0" w:firstLine="709"/>
        <w:jc w:val="both"/>
        <w:rPr>
          <w:rFonts w:ascii="Times New Roman" w:eastAsia="Times New Roman" w:hAnsi="Times New Roman" w:cs="Times New Roman"/>
          <w:b/>
          <w:sz w:val="28"/>
          <w:szCs w:val="28"/>
        </w:rPr>
      </w:pPr>
    </w:p>
    <w:p w:rsidR="00B02CCE" w:rsidRDefault="00B02CCE" w:rsidP="00B02CCE">
      <w:pPr>
        <w:pStyle w:val="c18"/>
        <w:spacing w:before="0" w:beforeAutospacing="0" w:after="0" w:afterAutospacing="0"/>
        <w:ind w:firstLine="709"/>
        <w:jc w:val="both"/>
        <w:rPr>
          <w:rStyle w:val="c5"/>
          <w:rFonts w:eastAsiaTheme="majorEastAsia"/>
          <w:sz w:val="28"/>
          <w:szCs w:val="28"/>
        </w:rPr>
      </w:pPr>
      <w:r w:rsidRPr="003F7ACE">
        <w:rPr>
          <w:rStyle w:val="c5"/>
          <w:rFonts w:eastAsiaTheme="majorEastAsia"/>
          <w:sz w:val="28"/>
          <w:szCs w:val="28"/>
        </w:rPr>
        <w:t xml:space="preserve">К двум годам необходимо обеспечить ребенку его собственное пространство. Будь это игровой уголок или целая детская комната, ребенок должен понимать, как это пространство организовано. Каждая вещь должна иметь свое место и предназначение, в первую очередь это касается детских игрушек, ведь это собственность малыша. </w:t>
      </w:r>
    </w:p>
    <w:p w:rsidR="00B02CCE" w:rsidRDefault="00B02CCE" w:rsidP="00B02CCE">
      <w:pPr>
        <w:pStyle w:val="c18"/>
        <w:spacing w:before="0" w:beforeAutospacing="0" w:after="0" w:afterAutospacing="0"/>
        <w:ind w:firstLine="709"/>
        <w:jc w:val="both"/>
        <w:rPr>
          <w:rStyle w:val="c5"/>
          <w:rFonts w:eastAsiaTheme="majorEastAsia"/>
          <w:sz w:val="28"/>
          <w:szCs w:val="28"/>
        </w:rPr>
      </w:pPr>
      <w:r w:rsidRPr="003F7ACE">
        <w:rPr>
          <w:rStyle w:val="c5"/>
          <w:rFonts w:eastAsiaTheme="majorEastAsia"/>
          <w:sz w:val="28"/>
          <w:szCs w:val="28"/>
        </w:rPr>
        <w:t>Организовать пространство помогут полки, стеллаж, коробки, корзинки и пр. Кубики и строительный конструктор должны располагаться на полу, так малышу будет удобней делать постройки. Для действий с некоторыми игрушками (вкладыши, волчки, картинки и др.) понадобится детский стол и стульчик. Для игры в кукол следует отвести игровой уголок с необходимой кукольной утварью (кроватка, посуда, одежда и пр.).</w:t>
      </w:r>
    </w:p>
    <w:p w:rsidR="00B02CCE" w:rsidRDefault="00B02CCE" w:rsidP="00B02CCE">
      <w:pPr>
        <w:pStyle w:val="c18"/>
        <w:spacing w:before="0" w:beforeAutospacing="0" w:after="0" w:afterAutospacing="0"/>
        <w:ind w:firstLine="709"/>
        <w:jc w:val="both"/>
        <w:rPr>
          <w:rStyle w:val="c5"/>
          <w:rFonts w:eastAsiaTheme="majorEastAsia"/>
          <w:sz w:val="28"/>
          <w:szCs w:val="28"/>
        </w:rPr>
      </w:pPr>
      <w:r w:rsidRPr="003F7ACE">
        <w:rPr>
          <w:rStyle w:val="c5"/>
          <w:rFonts w:eastAsiaTheme="majorEastAsia"/>
          <w:sz w:val="28"/>
          <w:szCs w:val="28"/>
        </w:rPr>
        <w:t xml:space="preserve"> Кроме того, важно обеспечить свободное пространство на полу для игры в мяч, перевозки игрушек в машинках и тех же построек из кубиков. Любимые игрушки малыша, которые обязательно появляются в этом возрасте, также должны располагаться в доступном месте, например, на нижних полочках стеллажа, чтобы малыш не прибегал к вашей помощи, когда захочет поиграть с ними. </w:t>
      </w:r>
    </w:p>
    <w:p w:rsidR="00B02CCE" w:rsidRPr="003F7ACE" w:rsidRDefault="00B02CCE" w:rsidP="00B02CCE">
      <w:pPr>
        <w:pStyle w:val="c18"/>
        <w:spacing w:before="0" w:beforeAutospacing="0" w:after="0" w:afterAutospacing="0"/>
        <w:ind w:firstLine="709"/>
        <w:jc w:val="both"/>
        <w:rPr>
          <w:rStyle w:val="c5"/>
          <w:rFonts w:eastAsiaTheme="majorEastAsia"/>
          <w:sz w:val="28"/>
          <w:szCs w:val="28"/>
        </w:rPr>
      </w:pPr>
      <w:r w:rsidRPr="003F7ACE">
        <w:rPr>
          <w:rStyle w:val="c5"/>
          <w:rFonts w:eastAsiaTheme="majorEastAsia"/>
          <w:sz w:val="28"/>
          <w:szCs w:val="28"/>
        </w:rPr>
        <w:t xml:space="preserve">На верхних полках следует разместить те игрушки, которые требуют особого, бережного отношения, различные развивающие игры с множеством деталей, книжки и т. д. В таком продуманном пространстве малышу будет легче организовывать свои действия и поддерживать порядок. </w:t>
      </w:r>
    </w:p>
    <w:p w:rsidR="00B02CCE" w:rsidRPr="003F7ACE" w:rsidRDefault="00B02CCE" w:rsidP="00B02CCE">
      <w:pPr>
        <w:pStyle w:val="c18"/>
        <w:spacing w:before="0" w:beforeAutospacing="0" w:after="0" w:afterAutospacing="0"/>
        <w:ind w:firstLine="709"/>
        <w:jc w:val="both"/>
        <w:rPr>
          <w:b/>
          <w:sz w:val="28"/>
          <w:szCs w:val="28"/>
        </w:rPr>
      </w:pPr>
    </w:p>
    <w:p w:rsidR="00B02CCE" w:rsidRDefault="00B02CCE" w:rsidP="00B02CCE">
      <w:pPr>
        <w:pStyle w:val="c18"/>
        <w:spacing w:before="0" w:beforeAutospacing="0" w:after="0" w:afterAutospacing="0"/>
        <w:ind w:left="709"/>
        <w:jc w:val="both"/>
        <w:rPr>
          <w:b/>
          <w:sz w:val="28"/>
          <w:szCs w:val="28"/>
        </w:rPr>
      </w:pPr>
      <w:r w:rsidRPr="003F7ACE">
        <w:rPr>
          <w:b/>
          <w:sz w:val="28"/>
          <w:szCs w:val="28"/>
        </w:rPr>
        <w:t xml:space="preserve">Необходимые предметы и порядок их хранения. </w:t>
      </w:r>
    </w:p>
    <w:p w:rsidR="00B02CCE" w:rsidRDefault="00B02CCE" w:rsidP="00B02CCE">
      <w:pPr>
        <w:pStyle w:val="c18"/>
        <w:spacing w:before="0" w:beforeAutospacing="0" w:after="0" w:afterAutospacing="0"/>
        <w:ind w:left="709"/>
        <w:jc w:val="both"/>
        <w:rPr>
          <w:b/>
          <w:sz w:val="28"/>
          <w:szCs w:val="28"/>
        </w:rPr>
      </w:pPr>
    </w:p>
    <w:p w:rsidR="00B02CCE" w:rsidRDefault="00B02CCE" w:rsidP="00B02CCE">
      <w:pPr>
        <w:pStyle w:val="c18"/>
        <w:spacing w:before="0" w:beforeAutospacing="0" w:after="0" w:afterAutospacing="0"/>
        <w:ind w:firstLine="708"/>
        <w:jc w:val="both"/>
        <w:rPr>
          <w:sz w:val="28"/>
          <w:szCs w:val="28"/>
        </w:rPr>
      </w:pPr>
      <w:r w:rsidRPr="003F7ACE">
        <w:rPr>
          <w:sz w:val="28"/>
          <w:szCs w:val="28"/>
        </w:rPr>
        <w:t xml:space="preserve">В течение дня мы пользуемся большим количеством разнообразных вещей. Если все они будут лежать на виду без всякой системы, ребенок не сможет отыскать нужный ему предмет, не сможет сосредоточить внимание на одном объекте, выбрать, чем бы ему хотелось заниматься. Поэтому большинство вещей надо убрать, в свободном доступе должны оставаться только предметы, необходимые в данный момент (посуда во время еды; краски, кисточки и бумага во время рисования и т.д.). </w:t>
      </w:r>
    </w:p>
    <w:p w:rsidR="00B02CCE" w:rsidRDefault="00B02CCE" w:rsidP="00B02CCE">
      <w:pPr>
        <w:pStyle w:val="c18"/>
        <w:spacing w:before="0" w:beforeAutospacing="0" w:after="0" w:afterAutospacing="0"/>
        <w:ind w:firstLine="708"/>
        <w:jc w:val="both"/>
        <w:rPr>
          <w:sz w:val="28"/>
          <w:szCs w:val="28"/>
        </w:rPr>
      </w:pPr>
      <w:r w:rsidRPr="003F7ACE">
        <w:rPr>
          <w:sz w:val="28"/>
          <w:szCs w:val="28"/>
        </w:rPr>
        <w:t xml:space="preserve">Желательно, чтобы вещи хранились в определенном порядке в местах, доступных для ребенка. Тогда он сможет постепенно запомнить, где что лежит, и находить самостоятельно. Большой помощью в развитии ориентировки в пространстве может быть визуальная и тактильная поддержка – надписи или картинки на значимых объектах. Это могут быть символы на удобной высоте на дверцах шкафов (шкаф для одежды, ящик для обуви, шкаф для посуды и т.п.), ящиках комода, полках, коробках. </w:t>
      </w:r>
    </w:p>
    <w:p w:rsidR="00B02CCE" w:rsidRDefault="00B02CCE" w:rsidP="00B02CCE">
      <w:pPr>
        <w:pStyle w:val="c18"/>
        <w:spacing w:before="0" w:beforeAutospacing="0" w:after="0" w:afterAutospacing="0"/>
        <w:ind w:firstLine="708"/>
        <w:jc w:val="both"/>
        <w:rPr>
          <w:sz w:val="28"/>
          <w:szCs w:val="28"/>
        </w:rPr>
      </w:pPr>
      <w:r w:rsidRPr="003F7ACE">
        <w:rPr>
          <w:sz w:val="28"/>
          <w:szCs w:val="28"/>
        </w:rPr>
        <w:t xml:space="preserve">Для незрячих детей нужны соответствующие надписи шрифтом Брайля или тактильные знаки (предметы-символы), которые послужат обозначением: например, чайная ложка, приделанная к ящику со столовыми приборами; молоток, прикрепленный к лотку для инструментов в столярной мастерской; карандаш, наклеенный на коробку для канцтоваров и т.п. Очень </w:t>
      </w:r>
      <w:r w:rsidRPr="003F7ACE">
        <w:rPr>
          <w:sz w:val="28"/>
          <w:szCs w:val="28"/>
        </w:rPr>
        <w:lastRenderedPageBreak/>
        <w:t xml:space="preserve">важно, чтобы у ребенка были личные вещи, обозначенные как принадлежащие ему. В первую очередь это, конечно, одежда, предметы гигиены, тетради и альбомы, технические средства реабилитации и адаптированные предметы быта. </w:t>
      </w:r>
    </w:p>
    <w:p w:rsidR="00B02CCE" w:rsidRPr="003F7ACE" w:rsidRDefault="00B02CCE" w:rsidP="00B02CCE">
      <w:pPr>
        <w:pStyle w:val="c18"/>
        <w:spacing w:before="0" w:beforeAutospacing="0" w:after="0" w:afterAutospacing="0"/>
        <w:ind w:firstLine="708"/>
        <w:jc w:val="both"/>
        <w:rPr>
          <w:sz w:val="28"/>
          <w:szCs w:val="28"/>
        </w:rPr>
      </w:pPr>
      <w:r w:rsidRPr="003F7ACE">
        <w:rPr>
          <w:sz w:val="28"/>
          <w:szCs w:val="28"/>
        </w:rPr>
        <w:t xml:space="preserve">Чтобы ребенок мог отличить свои вещи от </w:t>
      </w:r>
      <w:proofErr w:type="gramStart"/>
      <w:r w:rsidRPr="003F7ACE">
        <w:rPr>
          <w:sz w:val="28"/>
          <w:szCs w:val="28"/>
        </w:rPr>
        <w:t>чужих</w:t>
      </w:r>
      <w:proofErr w:type="gramEnd"/>
      <w:r w:rsidRPr="003F7ACE">
        <w:rPr>
          <w:sz w:val="28"/>
          <w:szCs w:val="28"/>
        </w:rPr>
        <w:t>, шкафы или</w:t>
      </w:r>
      <w:r w:rsidRPr="00B02CCE">
        <w:rPr>
          <w:sz w:val="28"/>
          <w:szCs w:val="28"/>
        </w:rPr>
        <w:t xml:space="preserve"> </w:t>
      </w:r>
      <w:r w:rsidRPr="003F7ACE">
        <w:rPr>
          <w:sz w:val="28"/>
          <w:szCs w:val="28"/>
        </w:rPr>
        <w:t>полки, где они хранятся, можно подписать или отметить специальным символом, обозначающим имя ребенка. Символы могут быть связаны  с интересами ребенка или его любимыми предметами. Например, крупная пуговица, металлические тарелочки от детского бубна, кусочек резинового браслета или бус, аналогичные тем, которые носит ребенок. Также можно использовать фотографию ребенка с подписью.</w:t>
      </w:r>
    </w:p>
    <w:p w:rsidR="00B02CCE" w:rsidRPr="003F7ACE" w:rsidRDefault="00B02CCE" w:rsidP="00B02CCE">
      <w:pPr>
        <w:pStyle w:val="c18"/>
        <w:spacing w:before="0" w:beforeAutospacing="0" w:after="0" w:afterAutospacing="0"/>
        <w:ind w:firstLine="709"/>
        <w:jc w:val="both"/>
        <w:rPr>
          <w:b/>
          <w:sz w:val="28"/>
          <w:szCs w:val="28"/>
        </w:rPr>
      </w:pPr>
    </w:p>
    <w:p w:rsidR="00B02CCE" w:rsidRPr="007429C7" w:rsidRDefault="00B02CCE" w:rsidP="00B02CCE">
      <w:pPr>
        <w:pStyle w:val="a3"/>
        <w:spacing w:after="0" w:line="240" w:lineRule="auto"/>
        <w:ind w:left="709"/>
        <w:jc w:val="center"/>
        <w:rPr>
          <w:rStyle w:val="c5"/>
          <w:rFonts w:ascii="Times New Roman" w:eastAsiaTheme="majorEastAsia" w:hAnsi="Times New Roman" w:cs="Times New Roman"/>
          <w:sz w:val="28"/>
          <w:szCs w:val="28"/>
        </w:rPr>
      </w:pPr>
      <w:r w:rsidRPr="007429C7">
        <w:rPr>
          <w:rStyle w:val="c5"/>
          <w:rFonts w:ascii="Times New Roman" w:eastAsiaTheme="majorEastAsia" w:hAnsi="Times New Roman" w:cs="Times New Roman"/>
          <w:b/>
          <w:sz w:val="28"/>
          <w:szCs w:val="28"/>
        </w:rPr>
        <w:t>И</w:t>
      </w:r>
      <w:r>
        <w:rPr>
          <w:rStyle w:val="c5"/>
          <w:rFonts w:ascii="Times New Roman" w:eastAsiaTheme="majorEastAsia" w:hAnsi="Times New Roman" w:cs="Times New Roman"/>
          <w:b/>
          <w:sz w:val="28"/>
          <w:szCs w:val="28"/>
        </w:rPr>
        <w:t>грушек не должно быть много!</w:t>
      </w:r>
    </w:p>
    <w:p w:rsidR="00B02CCE" w:rsidRPr="003F7ACE" w:rsidRDefault="00B02CCE" w:rsidP="00B02CCE">
      <w:pPr>
        <w:pStyle w:val="a3"/>
        <w:spacing w:after="0" w:line="240" w:lineRule="auto"/>
        <w:ind w:left="0" w:firstLine="709"/>
        <w:jc w:val="both"/>
        <w:rPr>
          <w:rFonts w:ascii="Times New Roman" w:eastAsiaTheme="majorEastAsia" w:hAnsi="Times New Roman" w:cs="Times New Roman"/>
          <w:sz w:val="28"/>
          <w:szCs w:val="28"/>
        </w:rPr>
      </w:pPr>
      <w:r w:rsidRPr="003F7ACE">
        <w:rPr>
          <w:rStyle w:val="c5"/>
          <w:rFonts w:ascii="Times New Roman" w:eastAsiaTheme="majorEastAsia" w:hAnsi="Times New Roman" w:cs="Times New Roman"/>
          <w:sz w:val="28"/>
          <w:szCs w:val="28"/>
        </w:rPr>
        <w:t xml:space="preserve">Большое количество предметов перед глазами мешает ребенку сосредоточиться — он хватается то за одно, то за другое, </w:t>
      </w:r>
      <w:r w:rsidRPr="003F7ACE">
        <w:rPr>
          <w:rFonts w:ascii="Times New Roman" w:eastAsia="Times New Roman" w:hAnsi="Times New Roman" w:cs="Times New Roman"/>
          <w:sz w:val="28"/>
          <w:szCs w:val="28"/>
        </w:rPr>
        <w:t xml:space="preserve">младше ребенок, тем сложнее ему сконцентрироваться и найти что-то интересное в большом количестве игрушек. Когда вокруг находится много всего, дети теряются: им сложно придумать какую-то одну игру и начать играть. Они занимаются тем, что постоянно перебирают предметы, которые их окружают. </w:t>
      </w:r>
    </w:p>
    <w:p w:rsidR="00B02CCE" w:rsidRPr="003F7ACE" w:rsidRDefault="00B02CCE" w:rsidP="00B02CCE">
      <w:pPr>
        <w:pStyle w:val="a3"/>
        <w:spacing w:after="0" w:line="240" w:lineRule="auto"/>
        <w:ind w:left="0" w:firstLine="709"/>
        <w:jc w:val="both"/>
        <w:rPr>
          <w:rFonts w:ascii="Times New Roman" w:eastAsiaTheme="majorEastAsia" w:hAnsi="Times New Roman" w:cs="Times New Roman"/>
          <w:b/>
          <w:sz w:val="28"/>
          <w:szCs w:val="28"/>
        </w:rPr>
      </w:pPr>
    </w:p>
    <w:p w:rsidR="00B02CCE" w:rsidRPr="00B02CCE" w:rsidRDefault="00B02CCE" w:rsidP="00B02CCE">
      <w:pPr>
        <w:spacing w:after="0" w:line="240" w:lineRule="auto"/>
        <w:ind w:left="433"/>
        <w:jc w:val="center"/>
        <w:rPr>
          <w:rFonts w:ascii="Times New Roman" w:eastAsia="Times New Roman" w:hAnsi="Times New Roman" w:cs="Times New Roman"/>
          <w:b/>
          <w:sz w:val="28"/>
          <w:szCs w:val="28"/>
        </w:rPr>
      </w:pPr>
      <w:r w:rsidRPr="00B02CCE">
        <w:rPr>
          <w:rFonts w:ascii="Times New Roman" w:eastAsia="Times New Roman" w:hAnsi="Times New Roman" w:cs="Times New Roman"/>
          <w:b/>
          <w:sz w:val="28"/>
          <w:szCs w:val="28"/>
        </w:rPr>
        <w:t>Нет порядка — нет нормальной игры!</w:t>
      </w:r>
    </w:p>
    <w:p w:rsidR="00B02CCE" w:rsidRPr="003F7ACE" w:rsidRDefault="00B02CCE" w:rsidP="00B02CCE">
      <w:pPr>
        <w:spacing w:after="0" w:line="240" w:lineRule="auto"/>
        <w:ind w:firstLine="709"/>
        <w:jc w:val="both"/>
        <w:rPr>
          <w:rFonts w:ascii="Times New Roman" w:eastAsia="Times New Roman" w:hAnsi="Times New Roman" w:cs="Times New Roman"/>
          <w:sz w:val="28"/>
          <w:szCs w:val="28"/>
        </w:rPr>
      </w:pPr>
      <w:r w:rsidRPr="003F7ACE">
        <w:rPr>
          <w:rFonts w:ascii="Times New Roman" w:eastAsia="Times New Roman" w:hAnsi="Times New Roman" w:cs="Times New Roman"/>
          <w:sz w:val="28"/>
          <w:szCs w:val="28"/>
        </w:rPr>
        <w:t xml:space="preserve"> У ребенка должен быть стеллаж с минимум игрушек: только те, которыми ребенок сейчас играет — и то количество, которое он может убрать сам. Остальные хранятся в кладовке, в ящиках на балконе или другом недоступном ребенку месте. Периодически родители меняют часть игрушек из кладовки с игрушками на стеллаже, и </w:t>
      </w:r>
      <w:r w:rsidRPr="003F7ACE">
        <w:rPr>
          <w:rStyle w:val="c5"/>
          <w:rFonts w:ascii="Times New Roman" w:eastAsiaTheme="majorEastAsia" w:hAnsi="Times New Roman" w:cs="Times New Roman"/>
          <w:sz w:val="28"/>
          <w:szCs w:val="28"/>
        </w:rPr>
        <w:t>ребенок воспримет их как новые, игрушка снова будет ему интересна.</w:t>
      </w:r>
    </w:p>
    <w:p w:rsidR="00B02CCE" w:rsidRPr="003F7ACE" w:rsidRDefault="00B02CCE" w:rsidP="00B02CCE">
      <w:pPr>
        <w:spacing w:after="0" w:line="240" w:lineRule="auto"/>
        <w:ind w:firstLine="709"/>
        <w:jc w:val="both"/>
        <w:rPr>
          <w:rFonts w:ascii="Times New Roman" w:eastAsia="Times New Roman" w:hAnsi="Times New Roman" w:cs="Times New Roman"/>
          <w:sz w:val="28"/>
          <w:szCs w:val="28"/>
        </w:rPr>
      </w:pPr>
      <w:r w:rsidRPr="003F7ACE">
        <w:rPr>
          <w:rFonts w:ascii="Times New Roman" w:eastAsia="Times New Roman" w:hAnsi="Times New Roman" w:cs="Times New Roman"/>
          <w:sz w:val="28"/>
          <w:szCs w:val="28"/>
        </w:rPr>
        <w:t xml:space="preserve">Малышей нужно учить убирать за собой. Это правило, которому ребенок учится, привычка, которую взрослые должны </w:t>
      </w:r>
      <w:proofErr w:type="gramStart"/>
      <w:r w:rsidRPr="003F7ACE">
        <w:rPr>
          <w:rFonts w:ascii="Times New Roman" w:eastAsia="Times New Roman" w:hAnsi="Times New Roman" w:cs="Times New Roman"/>
          <w:sz w:val="28"/>
          <w:szCs w:val="28"/>
        </w:rPr>
        <w:t>помогать ему осваивать</w:t>
      </w:r>
      <w:proofErr w:type="gramEnd"/>
      <w:r w:rsidRPr="003F7ACE">
        <w:rPr>
          <w:rFonts w:ascii="Times New Roman" w:eastAsia="Times New Roman" w:hAnsi="Times New Roman" w:cs="Times New Roman"/>
          <w:sz w:val="28"/>
          <w:szCs w:val="28"/>
        </w:rPr>
        <w:t>!</w:t>
      </w:r>
    </w:p>
    <w:p w:rsidR="00B02CCE" w:rsidRDefault="00B02CCE" w:rsidP="00B02CCE">
      <w:pPr>
        <w:spacing w:after="0" w:line="240" w:lineRule="auto"/>
        <w:ind w:firstLine="709"/>
        <w:jc w:val="both"/>
        <w:rPr>
          <w:rFonts w:ascii="Times New Roman" w:eastAsia="Times New Roman" w:hAnsi="Times New Roman" w:cs="Times New Roman"/>
          <w:sz w:val="28"/>
          <w:szCs w:val="28"/>
        </w:rPr>
      </w:pPr>
      <w:r w:rsidRPr="003F7ACE">
        <w:rPr>
          <w:rFonts w:ascii="Times New Roman" w:eastAsia="Times New Roman" w:hAnsi="Times New Roman" w:cs="Times New Roman"/>
          <w:sz w:val="28"/>
          <w:szCs w:val="28"/>
        </w:rPr>
        <w:t>Единственный реальный способ поддерживать порядок — собственный пример. Бессмысленно приучать ребенка к порядку, если вещи взрослых валяются по всему дому. Маленькие дети только смотрят, накапливают зрительный опыт, но постепенно, сначала вместе с мамой, потом самостоятельно складывать вещи, относить все на свои места. После игры нужно сразу все убрать, по ходу дела дружелюбно объяснив, почему. Прежде чем достать новую игру, надо всегда убирать на место предыдущую.</w:t>
      </w:r>
    </w:p>
    <w:p w:rsidR="00B02CCE" w:rsidRPr="003F7ACE" w:rsidRDefault="00B02CCE" w:rsidP="00B02CCE">
      <w:pPr>
        <w:spacing w:after="0" w:line="240" w:lineRule="auto"/>
        <w:ind w:firstLine="709"/>
        <w:jc w:val="both"/>
        <w:rPr>
          <w:rFonts w:ascii="Times New Roman" w:eastAsia="Times New Roman" w:hAnsi="Times New Roman" w:cs="Times New Roman"/>
          <w:sz w:val="28"/>
          <w:szCs w:val="28"/>
        </w:rPr>
      </w:pPr>
      <w:r w:rsidRPr="003F7ACE">
        <w:rPr>
          <w:rFonts w:ascii="Times New Roman" w:eastAsia="Times New Roman" w:hAnsi="Times New Roman" w:cs="Times New Roman"/>
          <w:sz w:val="28"/>
          <w:szCs w:val="28"/>
        </w:rPr>
        <w:t xml:space="preserve"> Важно помнить, что ребенок до трех лет не всегда может полноценно выполнить задачу и отнести все игрушки на свои места. Родитель должен учитывать возраст маленького ребенка и понимать, может ли он справиться с этой задачей. Поэтому, конечно, детям в этом нужна помощь. </w:t>
      </w:r>
    </w:p>
    <w:p w:rsidR="00B02CCE" w:rsidRPr="003F7ACE" w:rsidRDefault="00B02CCE" w:rsidP="00B02CCE">
      <w:pPr>
        <w:pStyle w:val="c18"/>
        <w:spacing w:before="0" w:beforeAutospacing="0" w:after="0" w:afterAutospacing="0"/>
        <w:ind w:firstLine="709"/>
        <w:jc w:val="both"/>
        <w:rPr>
          <w:sz w:val="28"/>
          <w:szCs w:val="28"/>
        </w:rPr>
      </w:pPr>
    </w:p>
    <w:p w:rsidR="00D108B7" w:rsidRDefault="00D108B7" w:rsidP="00B02CCE"/>
    <w:sectPr w:rsidR="00D108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C3DD1"/>
    <w:multiLevelType w:val="multilevel"/>
    <w:tmpl w:val="9760B83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792251D9"/>
    <w:multiLevelType w:val="hybridMultilevel"/>
    <w:tmpl w:val="D1240C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2CCE"/>
    <w:rsid w:val="00B02CCE"/>
    <w:rsid w:val="00D10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CCE"/>
    <w:pPr>
      <w:ind w:left="720"/>
      <w:contextualSpacing/>
    </w:pPr>
  </w:style>
  <w:style w:type="paragraph" w:customStyle="1" w:styleId="c18">
    <w:name w:val="c18"/>
    <w:basedOn w:val="a"/>
    <w:rsid w:val="00B02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02C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2021-03-22T03:09:00Z</dcterms:created>
  <dcterms:modified xsi:type="dcterms:W3CDTF">2021-03-22T03:14:00Z</dcterms:modified>
</cp:coreProperties>
</file>