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59F" w:rsidRDefault="002C259F" w:rsidP="002C259F">
      <w:pPr>
        <w:jc w:val="center"/>
        <w:rPr>
          <w:rFonts w:ascii="Times New Roman" w:hAnsi="Times New Roman"/>
          <w:b/>
          <w:sz w:val="28"/>
          <w:szCs w:val="28"/>
        </w:rPr>
      </w:pPr>
      <w:r>
        <w:rPr>
          <w:rFonts w:ascii="Times New Roman" w:hAnsi="Times New Roman"/>
          <w:b/>
          <w:sz w:val="28"/>
          <w:szCs w:val="28"/>
        </w:rPr>
        <w:t>Анкета для родителей «Готов ли ваш ребенок идти в школу?»</w:t>
      </w:r>
    </w:p>
    <w:p w:rsidR="002C259F" w:rsidRDefault="002C259F" w:rsidP="002C259F">
      <w:pPr>
        <w:spacing w:line="360" w:lineRule="auto"/>
        <w:jc w:val="both"/>
        <w:rPr>
          <w:rFonts w:ascii="Times New Roman" w:hAnsi="Times New Roman"/>
          <w:sz w:val="28"/>
          <w:szCs w:val="28"/>
        </w:rPr>
      </w:pPr>
      <w:r>
        <w:rPr>
          <w:rFonts w:ascii="Times New Roman" w:hAnsi="Times New Roman"/>
          <w:sz w:val="28"/>
          <w:szCs w:val="28"/>
        </w:rPr>
        <w:t>Как правило, родителей будущего первоклассника волнует множество вопросов: сможет ли он учиться в школе, достаточно ли развит, что должен уметь накануне поступления в школу.</w:t>
      </w:r>
    </w:p>
    <w:p w:rsidR="002C259F" w:rsidRDefault="002C259F" w:rsidP="002C259F">
      <w:pPr>
        <w:spacing w:line="360" w:lineRule="auto"/>
        <w:jc w:val="both"/>
        <w:rPr>
          <w:rFonts w:ascii="Times New Roman" w:hAnsi="Times New Roman"/>
          <w:sz w:val="28"/>
          <w:szCs w:val="28"/>
        </w:rPr>
      </w:pPr>
      <w:r>
        <w:rPr>
          <w:rFonts w:ascii="Times New Roman" w:hAnsi="Times New Roman"/>
          <w:sz w:val="28"/>
          <w:szCs w:val="28"/>
        </w:rPr>
        <w:t>С помощью этого теста вы можете достаточно объективно оценить подготовленность ребенка к школе. Ответьте на вопросы «ДА» или «НЕТ».</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1. Часто ваш малыш заявляет о своем желании идти в школу?</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2. Вашего ребенка сильнее привлекают атрибуты школы (портфель, книги, новое «взрослое» положение), чем возможность больше узнать и многому научиться?</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3. Считаете ли вы, что ваш ребенок достаточно усидчив и внимателен при выполнении не слишком привлекательного для него задания?</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4. Общителен ли ваш ребенок как с детьми, так и со взрослыми?</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5. Способен ли ваш ребенок хорошо запомнить и выполнить устное поручение (например, по телефону)?</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6. Может ли побыть один и заняться чем-либо самостоятельно?</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 xml:space="preserve">7. Всегда ли убирает  игрушки и личные вещи на место? </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8. Умеет ли считать до 20 и обратно?</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9. Может ли сравнивать числа и предметы?</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10. Способен ли складывать и вычитать в пределах 20?</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11. Знает ли простые геометрические фигуры (круг, квадрат, треугольник, прямоугольник)?</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12. Умеет ли выделять существенные признаки в предметах (например, у птицы есть клюв, перья)?</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lastRenderedPageBreak/>
        <w:t>13. Может ли обобщать предметы и явления по существенным признакам (овощи, фрукты, посуда, игрушка, транспорт, одежда, обувь)?</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14. Сможет ли придумать к предложенному слову слова с противоположным смыслом (например, «жарко» - «холодно»)?</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15. Умеет ли составлять рассказ по картинкам?</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16. Знает ли  все буквы?</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17.  Декламирует стихи и рассказывает сказки с трудом и без всякого удовольствия.</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18. Умеет ли уверенно пользоваться шариковой ручкой?</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19. Любит ли мастерить, пользуясь клеем, ножницами, инструментами?</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20. Доставляет ли ему удовольствие раскрашивать или рисовать?</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21. Рисунки вашего ребенка, как правило, неаккуратны, размашисты и не завершены?</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22. Может ли ваш ребенок  собрать картинку, разрезанную на несколько частей?</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23. Может ли придумать слово к предложенному слову так, чтобы они были связаны по смыслу (например, «дерево - ветки», «книга - страницы»)?</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24. Считаете ли вы, что ваш малыш нелюбознателен и плохо осведомлен?</w:t>
      </w:r>
    </w:p>
    <w:p w:rsidR="002C259F" w:rsidRDefault="002C259F" w:rsidP="002C259F">
      <w:pPr>
        <w:spacing w:line="360" w:lineRule="auto"/>
        <w:rPr>
          <w:rFonts w:ascii="Times New Roman" w:hAnsi="Times New Roman"/>
          <w:sz w:val="28"/>
          <w:szCs w:val="28"/>
        </w:rPr>
      </w:pPr>
    </w:p>
    <w:p w:rsidR="002C259F" w:rsidRDefault="002C259F" w:rsidP="002C259F">
      <w:pPr>
        <w:spacing w:line="360" w:lineRule="auto"/>
        <w:rPr>
          <w:rFonts w:ascii="Times New Roman" w:hAnsi="Times New Roman"/>
          <w:sz w:val="28"/>
          <w:szCs w:val="28"/>
        </w:rPr>
      </w:pPr>
    </w:p>
    <w:p w:rsidR="002C259F" w:rsidRDefault="002C259F" w:rsidP="002C259F">
      <w:pPr>
        <w:spacing w:line="360" w:lineRule="auto"/>
        <w:rPr>
          <w:rFonts w:ascii="Times New Roman" w:hAnsi="Times New Roman"/>
          <w:sz w:val="28"/>
          <w:szCs w:val="28"/>
        </w:rPr>
      </w:pPr>
    </w:p>
    <w:p w:rsidR="002C259F" w:rsidRDefault="002C259F" w:rsidP="002C259F">
      <w:pPr>
        <w:spacing w:line="360" w:lineRule="auto"/>
        <w:rPr>
          <w:rFonts w:ascii="Times New Roman" w:hAnsi="Times New Roman"/>
          <w:sz w:val="28"/>
          <w:szCs w:val="28"/>
        </w:rPr>
      </w:pPr>
    </w:p>
    <w:p w:rsidR="002C259F" w:rsidRDefault="002C259F" w:rsidP="002C259F">
      <w:pPr>
        <w:spacing w:line="360" w:lineRule="auto"/>
        <w:rPr>
          <w:rFonts w:ascii="Times New Roman" w:hAnsi="Times New Roman"/>
          <w:sz w:val="28"/>
          <w:szCs w:val="28"/>
        </w:rPr>
      </w:pPr>
    </w:p>
    <w:p w:rsidR="002C259F" w:rsidRDefault="002C259F" w:rsidP="002C259F">
      <w:pPr>
        <w:spacing w:line="360" w:lineRule="auto"/>
        <w:rPr>
          <w:rFonts w:ascii="Times New Roman" w:hAnsi="Times New Roman"/>
          <w:sz w:val="28"/>
          <w:szCs w:val="28"/>
        </w:rPr>
      </w:pPr>
      <w:r>
        <w:rPr>
          <w:rFonts w:ascii="Times New Roman" w:hAnsi="Times New Roman"/>
          <w:sz w:val="28"/>
          <w:szCs w:val="28"/>
        </w:rPr>
        <w:lastRenderedPageBreak/>
        <w:t>Соотнесите свои ответы с ключом:</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 если на вопросы 1, 3, 4, 5, 6, 8, 9, 10, 11, 12, 13, 14, 15, 16, 18, 19, 20, 22, 23 ответили «да», то за каждый ответ начислите по одному баллу;</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 если на вопросы 2, 6, 7, 17, 21, 24 ответили «нет», то начислите за каждый ответ еще по одному баллу.</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Подсчитайте общее количество баллов. Если оно составляет:</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20-24 балла, то поздравляем! Ваш ребенок готов к школе, ему будет легче справляться со школьными трудностями. Позаботьтесь о том, чтобы у него не пропал интерес к школе и получению новых знаний.</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15-19 баллов - вам следует уделить больше внимания своему малышу, содержание вопросов либо задания в них помогут вам выбрать нужное направление работы. Не отчаивайтесь, ваш ребенок почти готов к школе.</w:t>
      </w:r>
    </w:p>
    <w:p w:rsidR="002C259F" w:rsidRDefault="002C259F" w:rsidP="002C259F">
      <w:pPr>
        <w:spacing w:line="360" w:lineRule="auto"/>
        <w:rPr>
          <w:rFonts w:ascii="Times New Roman" w:hAnsi="Times New Roman"/>
          <w:sz w:val="28"/>
          <w:szCs w:val="28"/>
        </w:rPr>
      </w:pPr>
      <w:r>
        <w:rPr>
          <w:rFonts w:ascii="Times New Roman" w:hAnsi="Times New Roman"/>
          <w:sz w:val="28"/>
          <w:szCs w:val="28"/>
        </w:rPr>
        <w:t>14 баллов и менее - лучшим советом для вас будет поговорка: «Терпение и труд все перетрут». Ваш малыш ждет помощи и сотрудничества. Погрузитесь вместе с ним в развивающие, занимательные игры, путешествуйте по страницам книг. Все это поможет ребенку достигнуть успеха и пойти в школу подготовленным.</w:t>
      </w:r>
    </w:p>
    <w:p w:rsidR="00E83FB1" w:rsidRDefault="00E83FB1"/>
    <w:sectPr w:rsidR="00E83FB1" w:rsidSect="00E83F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C259F"/>
    <w:rsid w:val="002C259F"/>
    <w:rsid w:val="00E83F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5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194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2783</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2015-11-25T08:30:00Z</dcterms:created>
  <dcterms:modified xsi:type="dcterms:W3CDTF">2015-11-25T08:31:00Z</dcterms:modified>
</cp:coreProperties>
</file>